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Request for Applications (RFA)</w:t>
      </w:r>
    </w:p>
    <w:p w:rsidR="00000000" w:rsidDel="00000000" w:rsidP="00000000" w:rsidRDefault="00000000" w:rsidRPr="00000000" w14:paraId="00000002">
      <w:pPr>
        <w:rPr>
          <w:b w:val="1"/>
          <w:sz w:val="28"/>
          <w:szCs w:val="28"/>
        </w:rPr>
      </w:pPr>
      <w:r w:rsidDel="00000000" w:rsidR="00000000" w:rsidRPr="00000000">
        <w:rPr>
          <w:b w:val="1"/>
          <w:sz w:val="28"/>
          <w:szCs w:val="28"/>
          <w:rtl w:val="0"/>
        </w:rPr>
        <w:t xml:space="preserve">Downtown Sioux Falls, Creative Intersection Project</w:t>
      </w:r>
    </w:p>
    <w:p w:rsidR="00000000" w:rsidDel="00000000" w:rsidP="00000000" w:rsidRDefault="00000000" w:rsidRPr="00000000" w14:paraId="00000003">
      <w:pPr>
        <w:rPr>
          <w:sz w:val="24"/>
          <w:szCs w:val="24"/>
        </w:rPr>
      </w:pPr>
      <w:r w:rsidDel="00000000" w:rsidR="00000000" w:rsidRPr="00000000">
        <w:rPr>
          <w:b w:val="1"/>
          <w:sz w:val="24"/>
          <w:szCs w:val="24"/>
          <w:rtl w:val="0"/>
        </w:rPr>
        <w:t xml:space="preserve">Issued:</w:t>
      </w:r>
      <w:r w:rsidDel="00000000" w:rsidR="00000000" w:rsidRPr="00000000">
        <w:rPr>
          <w:sz w:val="24"/>
          <w:szCs w:val="24"/>
          <w:rtl w:val="0"/>
        </w:rPr>
        <w:t xml:space="preserve"> July 23, 2025</w:t>
      </w:r>
    </w:p>
    <w:p w:rsidR="00000000" w:rsidDel="00000000" w:rsidP="00000000" w:rsidRDefault="00000000" w:rsidRPr="00000000" w14:paraId="00000004">
      <w:pPr>
        <w:rPr>
          <w:sz w:val="24"/>
          <w:szCs w:val="24"/>
        </w:rPr>
      </w:pPr>
      <w:r w:rsidDel="00000000" w:rsidR="00000000" w:rsidRPr="00000000">
        <w:rPr>
          <w:b w:val="1"/>
          <w:sz w:val="24"/>
          <w:szCs w:val="24"/>
          <w:rtl w:val="0"/>
        </w:rPr>
        <w:t xml:space="preserve">Issued by:</w:t>
      </w:r>
      <w:r w:rsidDel="00000000" w:rsidR="00000000" w:rsidRPr="00000000">
        <w:rPr>
          <w:sz w:val="24"/>
          <w:szCs w:val="24"/>
          <w:rtl w:val="0"/>
        </w:rPr>
        <w:t xml:space="preserve"> Downtown Sioux Falls Neighborhood Association</w:t>
      </w:r>
    </w:p>
    <w:p w:rsidR="00000000" w:rsidDel="00000000" w:rsidP="00000000" w:rsidRDefault="00000000" w:rsidRPr="00000000" w14:paraId="00000005">
      <w:pPr>
        <w:rPr>
          <w:sz w:val="24"/>
          <w:szCs w:val="24"/>
        </w:rPr>
      </w:pPr>
      <w:r w:rsidDel="00000000" w:rsidR="00000000" w:rsidRPr="00000000">
        <w:rPr>
          <w:b w:val="1"/>
          <w:sz w:val="24"/>
          <w:szCs w:val="24"/>
          <w:rtl w:val="0"/>
        </w:rPr>
        <w:t xml:space="preserve">Project Location:</w:t>
      </w:r>
      <w:r w:rsidDel="00000000" w:rsidR="00000000" w:rsidRPr="00000000">
        <w:rPr>
          <w:sz w:val="24"/>
          <w:szCs w:val="24"/>
          <w:rtl w:val="0"/>
        </w:rPr>
        <w:t xml:space="preserve"> 11th Street &amp; Phillips Avenue intersection</w:t>
      </w:r>
    </w:p>
    <w:p w:rsidR="00000000" w:rsidDel="00000000" w:rsidP="00000000" w:rsidRDefault="00000000" w:rsidRPr="00000000" w14:paraId="00000006">
      <w:pPr>
        <w:rPr>
          <w:sz w:val="24"/>
          <w:szCs w:val="24"/>
        </w:rPr>
      </w:pPr>
      <w:r w:rsidDel="00000000" w:rsidR="00000000" w:rsidRPr="00000000">
        <w:rPr>
          <w:b w:val="1"/>
          <w:sz w:val="24"/>
          <w:szCs w:val="24"/>
          <w:rtl w:val="0"/>
        </w:rPr>
        <w:t xml:space="preserve">Proposal Submission Deadline:</w:t>
      </w:r>
      <w:r w:rsidDel="00000000" w:rsidR="00000000" w:rsidRPr="00000000">
        <w:rPr>
          <w:sz w:val="24"/>
          <w:szCs w:val="24"/>
          <w:rtl w:val="0"/>
        </w:rPr>
        <w:t xml:space="preserve"> August 12, 2025, 11:59 PM CST</w:t>
      </w:r>
    </w:p>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Proposal Submission Site: </w:t>
      </w:r>
      <w:hyperlink r:id="rId6">
        <w:r w:rsidDel="00000000" w:rsidR="00000000" w:rsidRPr="00000000">
          <w:rPr>
            <w:color w:val="1155cc"/>
            <w:sz w:val="24"/>
            <w:szCs w:val="24"/>
            <w:u w:val="single"/>
            <w:rtl w:val="0"/>
          </w:rPr>
          <w:t xml:space="preserve">Submit Your Application Here</w:t>
        </w:r>
      </w:hyperlink>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b w:val="1"/>
          <w:sz w:val="24"/>
          <w:szCs w:val="24"/>
          <w:rtl w:val="0"/>
        </w:rPr>
        <w:t xml:space="preserve">Contact:</w:t>
      </w:r>
      <w:r w:rsidDel="00000000" w:rsidR="00000000" w:rsidRPr="00000000">
        <w:rPr>
          <w:sz w:val="24"/>
          <w:szCs w:val="24"/>
          <w:rtl w:val="0"/>
        </w:rPr>
        <w:t xml:space="preserve"> Kadyn Wittman | </w:t>
      </w:r>
      <w:hyperlink r:id="rId7">
        <w:r w:rsidDel="00000000" w:rsidR="00000000" w:rsidRPr="00000000">
          <w:rPr>
            <w:color w:val="1155cc"/>
            <w:sz w:val="24"/>
            <w:szCs w:val="24"/>
            <w:u w:val="single"/>
            <w:rtl w:val="0"/>
          </w:rPr>
          <w:t xml:space="preserve">kadyn.wittman@gmail.com</w:t>
        </w:r>
      </w:hyperlink>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rPr>
          <w:b w:val="1"/>
          <w:sz w:val="27"/>
          <w:szCs w:val="27"/>
        </w:rPr>
      </w:pPr>
      <w:r w:rsidDel="00000000" w:rsidR="00000000" w:rsidRPr="00000000">
        <w:rPr>
          <w:b w:val="1"/>
          <w:sz w:val="27"/>
          <w:szCs w:val="27"/>
          <w:rtl w:val="0"/>
        </w:rPr>
        <w:t xml:space="preserve">1. Project Summary</w:t>
      </w:r>
    </w:p>
    <w:p w:rsidR="00000000" w:rsidDel="00000000" w:rsidP="00000000" w:rsidRDefault="00000000" w:rsidRPr="00000000" w14:paraId="0000000D">
      <w:pPr>
        <w:rPr>
          <w:sz w:val="24"/>
          <w:szCs w:val="24"/>
        </w:rPr>
      </w:pPr>
      <w:r w:rsidDel="00000000" w:rsidR="00000000" w:rsidRPr="00000000">
        <w:rPr>
          <w:sz w:val="24"/>
          <w:szCs w:val="24"/>
          <w:rtl w:val="0"/>
        </w:rPr>
        <w:t xml:space="preserve"> </w:t>
      </w:r>
    </w:p>
    <w:p w:rsidR="00000000" w:rsidDel="00000000" w:rsidP="00000000" w:rsidRDefault="00000000" w:rsidRPr="00000000" w14:paraId="0000000E">
      <w:pPr>
        <w:rPr>
          <w:sz w:val="24"/>
          <w:szCs w:val="24"/>
        </w:rPr>
      </w:pPr>
      <w:r w:rsidDel="00000000" w:rsidR="00000000" w:rsidRPr="00000000">
        <w:rPr>
          <w:sz w:val="24"/>
          <w:szCs w:val="24"/>
          <w:rtl w:val="0"/>
        </w:rPr>
        <w:t xml:space="preserve">The Downtown Sioux Falls Neighborhood Association (DTSFNA), in collaboration with local partners, invites </w:t>
      </w:r>
      <w:r w:rsidDel="00000000" w:rsidR="00000000" w:rsidRPr="00000000">
        <w:rPr>
          <w:b w:val="1"/>
          <w:sz w:val="24"/>
          <w:szCs w:val="24"/>
          <w:rtl w:val="0"/>
        </w:rPr>
        <w:t xml:space="preserve">artists and design professionals</w:t>
      </w:r>
      <w:r w:rsidDel="00000000" w:rsidR="00000000" w:rsidRPr="00000000">
        <w:rPr>
          <w:sz w:val="24"/>
          <w:szCs w:val="24"/>
          <w:rtl w:val="0"/>
        </w:rPr>
        <w:t xml:space="preserve"> to submit applications to be considered for a new public art initiative, the </w:t>
      </w:r>
      <w:r w:rsidDel="00000000" w:rsidR="00000000" w:rsidRPr="00000000">
        <w:rPr>
          <w:b w:val="1"/>
          <w:sz w:val="24"/>
          <w:szCs w:val="24"/>
          <w:rtl w:val="0"/>
        </w:rPr>
        <w:t xml:space="preserve">Creative Intersection Project</w:t>
      </w:r>
      <w:r w:rsidDel="00000000" w:rsidR="00000000" w:rsidRPr="00000000">
        <w:rPr>
          <w:sz w:val="24"/>
          <w:szCs w:val="24"/>
          <w:rtl w:val="0"/>
        </w:rPr>
        <w:t xml:space="preserve">.</w:t>
      </w:r>
    </w:p>
    <w:p w:rsidR="00000000" w:rsidDel="00000000" w:rsidP="00000000" w:rsidRDefault="00000000" w:rsidRPr="00000000" w14:paraId="0000000F">
      <w:pPr>
        <w:rPr>
          <w:sz w:val="24"/>
          <w:szCs w:val="24"/>
        </w:rPr>
      </w:pPr>
      <w:r w:rsidDel="00000000" w:rsidR="00000000" w:rsidRPr="00000000">
        <w:rPr>
          <w:sz w:val="24"/>
          <w:szCs w:val="24"/>
          <w:rtl w:val="0"/>
        </w:rPr>
        <w:t xml:space="preserve"> </w:t>
      </w:r>
    </w:p>
    <w:p w:rsidR="00000000" w:rsidDel="00000000" w:rsidP="00000000" w:rsidRDefault="00000000" w:rsidRPr="00000000" w14:paraId="00000010">
      <w:pPr>
        <w:rPr>
          <w:sz w:val="24"/>
          <w:szCs w:val="24"/>
        </w:rPr>
      </w:pPr>
      <w:r w:rsidDel="00000000" w:rsidR="00000000" w:rsidRPr="00000000">
        <w:rPr>
          <w:sz w:val="24"/>
          <w:szCs w:val="24"/>
          <w:rtl w:val="0"/>
        </w:rPr>
        <w:t xml:space="preserve">This project will transform downtown intersections into bold, colorful public artworks that celebrate the character of our community while enhancing pedestrian safety and visibility by improving driver and pedestrian awareness. Final artwork will be executed using </w:t>
      </w:r>
      <w:r w:rsidDel="00000000" w:rsidR="00000000" w:rsidRPr="00000000">
        <w:rPr>
          <w:b w:val="1"/>
          <w:sz w:val="24"/>
          <w:szCs w:val="24"/>
          <w:rtl w:val="0"/>
        </w:rPr>
        <w:t xml:space="preserve">thermoplastic material</w:t>
      </w:r>
      <w:r w:rsidDel="00000000" w:rsidR="00000000" w:rsidRPr="00000000">
        <w:rPr>
          <w:sz w:val="24"/>
          <w:szCs w:val="24"/>
          <w:rtl w:val="0"/>
        </w:rPr>
        <w:t xml:space="preserve">, a durable surface medium installed by a professional contractor.</w:t>
      </w:r>
    </w:p>
    <w:p w:rsidR="00000000" w:rsidDel="00000000" w:rsidP="00000000" w:rsidRDefault="00000000" w:rsidRPr="00000000" w14:paraId="00000011">
      <w:pPr>
        <w:rPr>
          <w:sz w:val="24"/>
          <w:szCs w:val="24"/>
        </w:rPr>
      </w:pPr>
      <w:r w:rsidDel="00000000" w:rsidR="00000000" w:rsidRPr="00000000">
        <w:rPr>
          <w:sz w:val="24"/>
          <w:szCs w:val="24"/>
          <w:rtl w:val="0"/>
        </w:rPr>
        <w:t xml:space="preserve"> </w:t>
      </w:r>
    </w:p>
    <w:p w:rsidR="00000000" w:rsidDel="00000000" w:rsidP="00000000" w:rsidRDefault="00000000" w:rsidRPr="00000000" w14:paraId="00000012">
      <w:pPr>
        <w:rPr>
          <w:sz w:val="24"/>
          <w:szCs w:val="24"/>
        </w:rPr>
      </w:pPr>
      <w:r w:rsidDel="00000000" w:rsidR="00000000" w:rsidRPr="00000000">
        <w:rPr>
          <w:sz w:val="24"/>
          <w:szCs w:val="24"/>
          <w:rtl w:val="0"/>
        </w:rPr>
        <w:t xml:space="preserve">The selected artist will be commissioned to develop a final design for the approved location, which includes 3 buffer zones at the 11th St &amp; Phillips Ave intersection. All applications will be kept on-file for potential selection for additional intersections in future years.</w:t>
      </w:r>
    </w:p>
    <w:p w:rsidR="00000000" w:rsidDel="00000000" w:rsidP="00000000" w:rsidRDefault="00000000" w:rsidRPr="00000000" w14:paraId="00000013">
      <w:pPr>
        <w:jc w:val="cente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rPr>
          <w:b w:val="1"/>
          <w:sz w:val="27"/>
          <w:szCs w:val="27"/>
        </w:rPr>
      </w:pPr>
      <w:r w:rsidDel="00000000" w:rsidR="00000000" w:rsidRPr="00000000">
        <w:rPr>
          <w:b w:val="1"/>
          <w:sz w:val="27"/>
          <w:szCs w:val="27"/>
          <w:rtl w:val="0"/>
        </w:rPr>
        <w:t xml:space="preserve">2. Goals &amp; Key Themes</w:t>
      </w:r>
    </w:p>
    <w:p w:rsidR="00000000" w:rsidDel="00000000" w:rsidP="00000000" w:rsidRDefault="00000000" w:rsidRPr="00000000" w14:paraId="00000015">
      <w:pPr>
        <w:rPr>
          <w:sz w:val="24"/>
          <w:szCs w:val="24"/>
        </w:rPr>
      </w:pPr>
      <w:r w:rsidDel="00000000" w:rsidR="00000000" w:rsidRPr="00000000">
        <w:rPr>
          <w:sz w:val="24"/>
          <w:szCs w:val="24"/>
          <w:rtl w:val="0"/>
        </w:rPr>
        <w:t xml:space="preserve"> </w:t>
      </w:r>
    </w:p>
    <w:p w:rsidR="00000000" w:rsidDel="00000000" w:rsidP="00000000" w:rsidRDefault="00000000" w:rsidRPr="00000000" w14:paraId="00000016">
      <w:pPr>
        <w:rPr>
          <w:sz w:val="24"/>
          <w:szCs w:val="24"/>
        </w:rPr>
      </w:pPr>
      <w:r w:rsidDel="00000000" w:rsidR="00000000" w:rsidRPr="00000000">
        <w:rPr>
          <w:sz w:val="24"/>
          <w:szCs w:val="24"/>
          <w:rtl w:val="0"/>
        </w:rPr>
        <w:t xml:space="preserve">The project aims to:</w:t>
      </w:r>
    </w:p>
    <w:p w:rsidR="00000000" w:rsidDel="00000000" w:rsidP="00000000" w:rsidRDefault="00000000" w:rsidRPr="00000000" w14:paraId="00000017">
      <w:pPr>
        <w:numPr>
          <w:ilvl w:val="0"/>
          <w:numId w:val="7"/>
        </w:numPr>
        <w:ind w:left="720" w:hanging="360"/>
      </w:pPr>
      <w:r w:rsidDel="00000000" w:rsidR="00000000" w:rsidRPr="00000000">
        <w:rPr>
          <w:rtl w:val="0"/>
        </w:rPr>
        <w:t xml:space="preserve">Increase pedestrian and intersection visibility and safety </w:t>
      </w:r>
    </w:p>
    <w:p w:rsidR="00000000" w:rsidDel="00000000" w:rsidP="00000000" w:rsidRDefault="00000000" w:rsidRPr="00000000" w14:paraId="00000018">
      <w:pPr>
        <w:numPr>
          <w:ilvl w:val="0"/>
          <w:numId w:val="7"/>
        </w:numPr>
        <w:ind w:left="720" w:hanging="360"/>
      </w:pPr>
      <w:r w:rsidDel="00000000" w:rsidR="00000000" w:rsidRPr="00000000">
        <w:rPr>
          <w:rtl w:val="0"/>
        </w:rPr>
        <w:t xml:space="preserve">Reflect the culture, joy, and energy of Downtown Sioux Falls</w:t>
      </w:r>
    </w:p>
    <w:p w:rsidR="00000000" w:rsidDel="00000000" w:rsidP="00000000" w:rsidRDefault="00000000" w:rsidRPr="00000000" w14:paraId="00000019">
      <w:pPr>
        <w:numPr>
          <w:ilvl w:val="0"/>
          <w:numId w:val="7"/>
        </w:numPr>
        <w:ind w:left="720" w:hanging="360"/>
      </w:pPr>
      <w:r w:rsidDel="00000000" w:rsidR="00000000" w:rsidRPr="00000000">
        <w:rPr>
          <w:rtl w:val="0"/>
        </w:rPr>
        <w:t xml:space="preserve">Foster a sense of belonging and creativity through public space</w:t>
      </w:r>
    </w:p>
    <w:p w:rsidR="00000000" w:rsidDel="00000000" w:rsidP="00000000" w:rsidRDefault="00000000" w:rsidRPr="00000000" w14:paraId="0000001A">
      <w:pPr>
        <w:numPr>
          <w:ilvl w:val="0"/>
          <w:numId w:val="7"/>
        </w:numPr>
        <w:ind w:left="720" w:hanging="360"/>
      </w:pPr>
      <w:r w:rsidDel="00000000" w:rsidR="00000000" w:rsidRPr="00000000">
        <w:rPr>
          <w:rtl w:val="0"/>
        </w:rPr>
        <w:t xml:space="preserve">Uplift the visual identity of the neighborhood with inclusive, dynamic designs</w:t>
      </w:r>
    </w:p>
    <w:p w:rsidR="00000000" w:rsidDel="00000000" w:rsidP="00000000" w:rsidRDefault="00000000" w:rsidRPr="00000000" w14:paraId="0000001B">
      <w:pPr>
        <w:rPr>
          <w:sz w:val="24"/>
          <w:szCs w:val="24"/>
        </w:rPr>
      </w:pPr>
      <w:r w:rsidDel="00000000" w:rsidR="00000000" w:rsidRPr="00000000">
        <w:rPr>
          <w:sz w:val="24"/>
          <w:szCs w:val="24"/>
          <w:rtl w:val="0"/>
        </w:rPr>
        <w:t xml:space="preserve"> </w:t>
      </w:r>
    </w:p>
    <w:p w:rsidR="00000000" w:rsidDel="00000000" w:rsidP="00000000" w:rsidRDefault="00000000" w:rsidRPr="00000000" w14:paraId="0000001C">
      <w:pPr>
        <w:rPr>
          <w:sz w:val="24"/>
          <w:szCs w:val="24"/>
        </w:rPr>
      </w:pPr>
      <w:r w:rsidDel="00000000" w:rsidR="00000000" w:rsidRPr="00000000">
        <w:rPr>
          <w:sz w:val="24"/>
          <w:szCs w:val="24"/>
          <w:rtl w:val="0"/>
        </w:rPr>
        <w:t xml:space="preserve">Artists are encouraged to reflect one or more of the following themes:</w:t>
      </w:r>
    </w:p>
    <w:p w:rsidR="00000000" w:rsidDel="00000000" w:rsidP="00000000" w:rsidRDefault="00000000" w:rsidRPr="00000000" w14:paraId="0000001D">
      <w:pPr>
        <w:numPr>
          <w:ilvl w:val="0"/>
          <w:numId w:val="3"/>
        </w:numPr>
        <w:ind w:left="720" w:hanging="360"/>
      </w:pPr>
      <w:r w:rsidDel="00000000" w:rsidR="00000000" w:rsidRPr="00000000">
        <w:rPr>
          <w:rtl w:val="0"/>
        </w:rPr>
        <w:t xml:space="preserve">Sioux Falls community, culture, or history</w:t>
      </w:r>
    </w:p>
    <w:p w:rsidR="00000000" w:rsidDel="00000000" w:rsidP="00000000" w:rsidRDefault="00000000" w:rsidRPr="00000000" w14:paraId="0000001E">
      <w:pPr>
        <w:numPr>
          <w:ilvl w:val="0"/>
          <w:numId w:val="3"/>
        </w:numPr>
        <w:ind w:left="720" w:hanging="360"/>
      </w:pPr>
      <w:r w:rsidDel="00000000" w:rsidR="00000000" w:rsidRPr="00000000">
        <w:rPr>
          <w:rtl w:val="0"/>
        </w:rPr>
        <w:t xml:space="preserve">Joy, movement, and belonging</w:t>
      </w:r>
    </w:p>
    <w:p w:rsidR="00000000" w:rsidDel="00000000" w:rsidP="00000000" w:rsidRDefault="00000000" w:rsidRPr="00000000" w14:paraId="0000001F">
      <w:pPr>
        <w:numPr>
          <w:ilvl w:val="0"/>
          <w:numId w:val="3"/>
        </w:numPr>
        <w:ind w:left="720" w:hanging="360"/>
      </w:pPr>
      <w:r w:rsidDel="00000000" w:rsidR="00000000" w:rsidRPr="00000000">
        <w:rPr>
          <w:rtl w:val="0"/>
        </w:rPr>
        <w:t xml:space="preserve">Nature or prairie themes</w:t>
      </w:r>
    </w:p>
    <w:p w:rsidR="00000000" w:rsidDel="00000000" w:rsidP="00000000" w:rsidRDefault="00000000" w:rsidRPr="00000000" w14:paraId="00000020">
      <w:pPr>
        <w:numPr>
          <w:ilvl w:val="0"/>
          <w:numId w:val="3"/>
        </w:numPr>
        <w:ind w:left="720" w:hanging="360"/>
      </w:pPr>
      <w:r w:rsidDel="00000000" w:rsidR="00000000" w:rsidRPr="00000000">
        <w:rPr>
          <w:rtl w:val="0"/>
        </w:rPr>
        <w:t xml:space="preserve">Bold, playful, and inclusive visuals</w:t>
      </w:r>
    </w:p>
    <w:p w:rsidR="00000000" w:rsidDel="00000000" w:rsidP="00000000" w:rsidRDefault="00000000" w:rsidRPr="00000000" w14:paraId="00000021">
      <w:pPr>
        <w:jc w:val="cente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rPr>
          <w:b w:val="1"/>
          <w:sz w:val="27"/>
          <w:szCs w:val="27"/>
        </w:rPr>
      </w:pPr>
      <w:r w:rsidDel="00000000" w:rsidR="00000000" w:rsidRPr="00000000">
        <w:rPr>
          <w:b w:val="1"/>
          <w:sz w:val="27"/>
          <w:szCs w:val="27"/>
          <w:rtl w:val="0"/>
        </w:rPr>
        <w:t xml:space="preserve">3. Technical, Site &amp; Design Considerations</w:t>
      </w:r>
    </w:p>
    <w:p w:rsidR="00000000" w:rsidDel="00000000" w:rsidP="00000000" w:rsidRDefault="00000000" w:rsidRPr="00000000" w14:paraId="00000023">
      <w:pPr>
        <w:rPr>
          <w:sz w:val="24"/>
          <w:szCs w:val="24"/>
        </w:rPr>
      </w:pPr>
      <w:r w:rsidDel="00000000" w:rsidR="00000000" w:rsidRPr="00000000">
        <w:rPr>
          <w:sz w:val="24"/>
          <w:szCs w:val="24"/>
          <w:rtl w:val="0"/>
        </w:rPr>
        <w:t xml:space="preserve"> </w:t>
      </w:r>
    </w:p>
    <w:p w:rsidR="00000000" w:rsidDel="00000000" w:rsidP="00000000" w:rsidRDefault="00000000" w:rsidRPr="00000000" w14:paraId="00000024">
      <w:pPr>
        <w:rPr>
          <w:b w:val="1"/>
          <w:sz w:val="24"/>
          <w:szCs w:val="24"/>
        </w:rPr>
      </w:pPr>
      <w:r w:rsidDel="00000000" w:rsidR="00000000" w:rsidRPr="00000000">
        <w:rPr>
          <w:b w:val="1"/>
          <w:sz w:val="24"/>
          <w:szCs w:val="24"/>
          <w:rtl w:val="0"/>
        </w:rPr>
        <w:t xml:space="preserve">a. Installation Site: 11th St &amp; Phillips Avenue</w:t>
      </w:r>
    </w:p>
    <w:p w:rsidR="00000000" w:rsidDel="00000000" w:rsidP="00000000" w:rsidRDefault="00000000" w:rsidRPr="00000000" w14:paraId="00000025">
      <w:pPr>
        <w:rPr>
          <w:sz w:val="24"/>
          <w:szCs w:val="24"/>
        </w:rPr>
      </w:pPr>
      <w:r w:rsidDel="00000000" w:rsidR="00000000" w:rsidRPr="00000000">
        <w:rPr>
          <w:sz w:val="24"/>
          <w:szCs w:val="24"/>
          <w:rtl w:val="0"/>
        </w:rPr>
        <w:t xml:space="preserve">Dimensions provided below are approximate. The selected artist will be asked to coordinate with representatives of the City of Sioux Falls to field verify all measurements before finalizing designs.</w:t>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The approved locations for graphic application are identified in the </w:t>
      </w:r>
      <w:r w:rsidDel="00000000" w:rsidR="00000000" w:rsidRPr="00000000">
        <w:rPr>
          <w:color w:val="ff0000"/>
          <w:sz w:val="24"/>
          <w:szCs w:val="24"/>
          <w:rtl w:val="0"/>
        </w:rPr>
        <w:t xml:space="preserve">red</w:t>
      </w:r>
      <w:r w:rsidDel="00000000" w:rsidR="00000000" w:rsidRPr="00000000">
        <w:rPr>
          <w:sz w:val="24"/>
          <w:szCs w:val="24"/>
          <w:rtl w:val="0"/>
        </w:rPr>
        <w:t xml:space="preserve"> shaded and outlined areas in the following photographs. Each area should match the width of the corresponding white transverse line, and should be approximately 4’ high.</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i w:val="1"/>
          <w:sz w:val="24"/>
          <w:szCs w:val="24"/>
        </w:rPr>
      </w:pPr>
      <w:r w:rsidDel="00000000" w:rsidR="00000000" w:rsidRPr="00000000">
        <w:rPr>
          <w:i w:val="1"/>
          <w:sz w:val="24"/>
          <w:szCs w:val="24"/>
          <w:rtl w:val="0"/>
        </w:rPr>
        <w:t xml:space="preserve">Designs must not interfere with City white transverse lines and must begin just outside those lines (recommended artwork width: approx. 4’).</w:t>
      </w:r>
    </w:p>
    <w:p w:rsidR="00000000" w:rsidDel="00000000" w:rsidP="00000000" w:rsidRDefault="00000000" w:rsidRPr="00000000" w14:paraId="0000002A">
      <w:pPr>
        <w:rPr>
          <w:i w:val="1"/>
          <w:sz w:val="24"/>
          <w:szCs w:val="24"/>
        </w:rPr>
      </w:pPr>
      <w:r w:rsidDel="00000000" w:rsidR="00000000" w:rsidRPr="00000000">
        <w:rPr>
          <w:rtl w:val="0"/>
        </w:rPr>
      </w:r>
    </w:p>
    <w:p w:rsidR="00000000" w:rsidDel="00000000" w:rsidP="00000000" w:rsidRDefault="00000000" w:rsidRPr="00000000" w14:paraId="0000002B">
      <w:pPr>
        <w:rPr>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169943</wp:posOffset>
            </wp:positionV>
            <wp:extent cx="3060189" cy="283502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060189" cy="2835025"/>
                    </a:xfrm>
                    <a:prstGeom prst="rect"/>
                    <a:ln/>
                  </pic:spPr>
                </pic:pic>
              </a:graphicData>
            </a:graphic>
          </wp:anchor>
        </w:drawing>
      </w:r>
    </w:p>
    <w:p w:rsidR="00000000" w:rsidDel="00000000" w:rsidP="00000000" w:rsidRDefault="00000000" w:rsidRPr="00000000" w14:paraId="0000002C">
      <w:pPr>
        <w:rPr>
          <w:b w:val="1"/>
          <w:sz w:val="24"/>
          <w:szCs w:val="24"/>
        </w:rPr>
      </w:pPr>
      <w:r w:rsidDel="00000000" w:rsidR="00000000" w:rsidRPr="00000000">
        <w:rPr>
          <w:b w:val="1"/>
          <w:sz w:val="24"/>
          <w:szCs w:val="24"/>
          <w:rtl w:val="0"/>
        </w:rPr>
        <w:t xml:space="preserve">11th St &amp; Phillips Avenue locations:</w:t>
      </w:r>
    </w:p>
    <w:p w:rsidR="00000000" w:rsidDel="00000000" w:rsidP="00000000" w:rsidRDefault="00000000" w:rsidRPr="00000000" w14:paraId="0000002D">
      <w:pPr>
        <w:numPr>
          <w:ilvl w:val="0"/>
          <w:numId w:val="1"/>
        </w:numPr>
        <w:ind w:left="720" w:hanging="360"/>
        <w:rPr>
          <w:sz w:val="24"/>
          <w:szCs w:val="24"/>
          <w:u w:val="none"/>
        </w:rPr>
      </w:pPr>
      <w:r w:rsidDel="00000000" w:rsidR="00000000" w:rsidRPr="00000000">
        <w:rPr>
          <w:sz w:val="24"/>
          <w:szCs w:val="24"/>
          <w:rtl w:val="0"/>
        </w:rPr>
        <w:t xml:space="preserve">11th &amp; Phillips, N = 9’4” x 4’ </w:t>
      </w:r>
    </w:p>
    <w:p w:rsidR="00000000" w:rsidDel="00000000" w:rsidP="00000000" w:rsidRDefault="00000000" w:rsidRPr="00000000" w14:paraId="0000002E">
      <w:pPr>
        <w:numPr>
          <w:ilvl w:val="0"/>
          <w:numId w:val="1"/>
        </w:numPr>
        <w:ind w:left="720" w:hanging="360"/>
        <w:rPr>
          <w:sz w:val="24"/>
          <w:szCs w:val="24"/>
          <w:u w:val="none"/>
        </w:rPr>
      </w:pPr>
      <w:r w:rsidDel="00000000" w:rsidR="00000000" w:rsidRPr="00000000">
        <w:rPr>
          <w:sz w:val="24"/>
          <w:szCs w:val="24"/>
          <w:rtl w:val="0"/>
        </w:rPr>
        <w:t xml:space="preserve">11th &amp; Phillips, W = 31’6” x 4’</w:t>
      </w:r>
    </w:p>
    <w:p w:rsidR="00000000" w:rsidDel="00000000" w:rsidP="00000000" w:rsidRDefault="00000000" w:rsidRPr="00000000" w14:paraId="0000002F">
      <w:pPr>
        <w:numPr>
          <w:ilvl w:val="0"/>
          <w:numId w:val="1"/>
        </w:numPr>
        <w:ind w:left="720" w:hanging="360"/>
        <w:rPr>
          <w:sz w:val="24"/>
          <w:szCs w:val="24"/>
          <w:u w:val="none"/>
        </w:rPr>
      </w:pPr>
      <w:r w:rsidDel="00000000" w:rsidR="00000000" w:rsidRPr="00000000">
        <w:rPr>
          <w:sz w:val="24"/>
          <w:szCs w:val="24"/>
          <w:rtl w:val="0"/>
        </w:rPr>
        <w:t xml:space="preserve">11th &amp; Phillips, S = 9’6” x 4’</w:t>
      </w:r>
    </w:p>
    <w:p w:rsidR="00000000" w:rsidDel="00000000" w:rsidP="00000000" w:rsidRDefault="00000000" w:rsidRPr="00000000" w14:paraId="00000030">
      <w:pPr>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031">
      <w:pPr>
        <w:rPr>
          <w:sz w:val="24"/>
          <w:szCs w:val="24"/>
        </w:rPr>
      </w:pPr>
      <w:r w:rsidDel="00000000" w:rsidR="00000000" w:rsidRPr="00000000">
        <w:rPr>
          <w:sz w:val="24"/>
          <w:szCs w:val="24"/>
          <w:rtl w:val="0"/>
        </w:rPr>
        <w:t xml:space="preserve"> </w:t>
      </w:r>
    </w:p>
    <w:p w:rsidR="00000000" w:rsidDel="00000000" w:rsidP="00000000" w:rsidRDefault="00000000" w:rsidRPr="00000000" w14:paraId="00000032">
      <w:pPr>
        <w:rPr>
          <w:b w:val="1"/>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2114550</wp:posOffset>
            </wp:positionH>
            <wp:positionV relativeFrom="paragraph">
              <wp:posOffset>314325</wp:posOffset>
            </wp:positionV>
            <wp:extent cx="1916049" cy="1343025"/>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9"/>
                    <a:srcRect b="0" l="0" r="0" t="5165"/>
                    <a:stretch>
                      <a:fillRect/>
                    </a:stretch>
                  </pic:blipFill>
                  <pic:spPr>
                    <a:xfrm>
                      <a:off x="0" y="0"/>
                      <a:ext cx="1916049" cy="13430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311311</wp:posOffset>
            </wp:positionV>
            <wp:extent cx="1971791" cy="1339807"/>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971791" cy="133980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314325</wp:posOffset>
            </wp:positionV>
            <wp:extent cx="1925661" cy="134302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925661" cy="1343025"/>
                    </a:xfrm>
                    <a:prstGeom prst="rect"/>
                    <a:ln/>
                  </pic:spPr>
                </pic:pic>
              </a:graphicData>
            </a:graphic>
          </wp:anchor>
        </w:drawing>
      </w:r>
    </w:p>
    <w:p w:rsidR="00000000" w:rsidDel="00000000" w:rsidP="00000000" w:rsidRDefault="00000000" w:rsidRPr="00000000" w14:paraId="0000003A">
      <w:pPr>
        <w:rPr>
          <w:sz w:val="24"/>
          <w:szCs w:val="24"/>
        </w:rPr>
      </w:pPr>
      <w:r w:rsidDel="00000000" w:rsidR="00000000" w:rsidRPr="00000000">
        <w:rPr>
          <w:sz w:val="24"/>
          <w:szCs w:val="24"/>
          <w:rtl w:val="0"/>
        </w:rPr>
        <w:t xml:space="preserve">1) 11th &amp; Phillips, N</w:t>
        <w:tab/>
        <w:t xml:space="preserve">       </w:t>
        <w:tab/>
        <w:t xml:space="preserve">       2) 11th &amp; Phillips, W</w:t>
        <w:tab/>
        <w:tab/>
        <w:t xml:space="preserve"> 3) 11th &amp; Phillips, S</w:t>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b w:val="1"/>
          <w:sz w:val="24"/>
          <w:szCs w:val="24"/>
          <w:rtl w:val="0"/>
        </w:rPr>
        <w:t xml:space="preserve">b. Medium, Materials &amp; Complexity:</w:t>
      </w:r>
    </w:p>
    <w:p w:rsidR="00000000" w:rsidDel="00000000" w:rsidP="00000000" w:rsidRDefault="00000000" w:rsidRPr="00000000" w14:paraId="0000003E">
      <w:pPr>
        <w:rPr>
          <w:sz w:val="24"/>
          <w:szCs w:val="24"/>
        </w:rPr>
      </w:pPr>
      <w:r w:rsidDel="00000000" w:rsidR="00000000" w:rsidRPr="00000000">
        <w:rPr>
          <w:sz w:val="24"/>
          <w:szCs w:val="24"/>
          <w:rtl w:val="0"/>
        </w:rPr>
        <w:t xml:space="preserve">Designs will be fabricated and installed using </w:t>
      </w:r>
      <w:r w:rsidDel="00000000" w:rsidR="00000000" w:rsidRPr="00000000">
        <w:rPr>
          <w:b w:val="1"/>
          <w:sz w:val="24"/>
          <w:szCs w:val="24"/>
          <w:rtl w:val="0"/>
        </w:rPr>
        <w:t xml:space="preserve">thermoplastic</w:t>
      </w:r>
      <w:r w:rsidDel="00000000" w:rsidR="00000000" w:rsidRPr="00000000">
        <w:rPr>
          <w:sz w:val="24"/>
          <w:szCs w:val="24"/>
          <w:rtl w:val="0"/>
        </w:rPr>
        <w:t xml:space="preserve"> materials. Final artwork must adhere to technical constraints of this medium:</w:t>
      </w:r>
    </w:p>
    <w:p w:rsidR="00000000" w:rsidDel="00000000" w:rsidP="00000000" w:rsidRDefault="00000000" w:rsidRPr="00000000" w14:paraId="0000003F">
      <w:pPr>
        <w:numPr>
          <w:ilvl w:val="0"/>
          <w:numId w:val="2"/>
        </w:numPr>
        <w:ind w:left="720" w:hanging="360"/>
      </w:pPr>
      <w:r w:rsidDel="00000000" w:rsidR="00000000" w:rsidRPr="00000000">
        <w:rPr>
          <w:rtl w:val="0"/>
        </w:rPr>
        <w:t xml:space="preserve">Maximum of </w:t>
      </w:r>
      <w:r w:rsidDel="00000000" w:rsidR="00000000" w:rsidRPr="00000000">
        <w:rPr>
          <w:b w:val="1"/>
          <w:rtl w:val="0"/>
        </w:rPr>
        <w:t xml:space="preserve">five (5) colors.</w:t>
      </w:r>
    </w:p>
    <w:p w:rsidR="00000000" w:rsidDel="00000000" w:rsidP="00000000" w:rsidRDefault="00000000" w:rsidRPr="00000000" w14:paraId="00000040">
      <w:pPr>
        <w:numPr>
          <w:ilvl w:val="0"/>
          <w:numId w:val="2"/>
        </w:numPr>
        <w:ind w:left="720" w:hanging="360"/>
      </w:pPr>
      <w:r w:rsidDel="00000000" w:rsidR="00000000" w:rsidRPr="00000000">
        <w:rPr>
          <w:rtl w:val="0"/>
        </w:rPr>
        <w:t xml:space="preserve">Bold, graphic forms only—no fine detail, gradients, or thin lines</w:t>
      </w:r>
    </w:p>
    <w:p w:rsidR="00000000" w:rsidDel="00000000" w:rsidP="00000000" w:rsidRDefault="00000000" w:rsidRPr="00000000" w14:paraId="00000041">
      <w:pPr>
        <w:numPr>
          <w:ilvl w:val="0"/>
          <w:numId w:val="2"/>
        </w:numPr>
        <w:ind w:left="720" w:hanging="360"/>
      </w:pPr>
      <w:r w:rsidDel="00000000" w:rsidR="00000000" w:rsidRPr="00000000">
        <w:rPr>
          <w:rtl w:val="0"/>
        </w:rPr>
        <w:t xml:space="preserve">No words, logos, or traffic-style symbols</w:t>
      </w:r>
    </w:p>
    <w:p w:rsidR="00000000" w:rsidDel="00000000" w:rsidP="00000000" w:rsidRDefault="00000000" w:rsidRPr="00000000" w14:paraId="00000042">
      <w:pPr>
        <w:numPr>
          <w:ilvl w:val="0"/>
          <w:numId w:val="2"/>
        </w:numPr>
        <w:ind w:left="720" w:hanging="360"/>
      </w:pPr>
      <w:r w:rsidDel="00000000" w:rsidR="00000000" w:rsidRPr="00000000">
        <w:rPr>
          <w:rtl w:val="0"/>
        </w:rPr>
        <w:t xml:space="preserve">High visual contrast for ADA compliance</w:t>
      </w:r>
    </w:p>
    <w:p w:rsidR="00000000" w:rsidDel="00000000" w:rsidP="00000000" w:rsidRDefault="00000000" w:rsidRPr="00000000" w14:paraId="00000043">
      <w:pPr>
        <w:numPr>
          <w:ilvl w:val="0"/>
          <w:numId w:val="2"/>
        </w:numPr>
        <w:ind w:left="720" w:hanging="360"/>
      </w:pPr>
      <w:r w:rsidDel="00000000" w:rsidR="00000000" w:rsidRPr="00000000">
        <w:rPr>
          <w:rtl w:val="0"/>
        </w:rPr>
        <w:t xml:space="preserve">Avoid resemblance to official signage or trademarked designs</w:t>
      </w:r>
    </w:p>
    <w:p w:rsidR="00000000" w:rsidDel="00000000" w:rsidP="00000000" w:rsidRDefault="00000000" w:rsidRPr="00000000" w14:paraId="00000044">
      <w:pPr>
        <w:numPr>
          <w:ilvl w:val="0"/>
          <w:numId w:val="2"/>
        </w:numPr>
        <w:ind w:left="720" w:hanging="360"/>
      </w:pPr>
      <w:r w:rsidDel="00000000" w:rsidR="00000000" w:rsidRPr="00000000">
        <w:rPr>
          <w:rtl w:val="0"/>
        </w:rPr>
        <w:t xml:space="preserve">Must not interfere with crosswalk markings</w:t>
      </w:r>
    </w:p>
    <w:p w:rsidR="00000000" w:rsidDel="00000000" w:rsidP="00000000" w:rsidRDefault="00000000" w:rsidRPr="00000000" w14:paraId="00000045">
      <w:pPr>
        <w:numPr>
          <w:ilvl w:val="0"/>
          <w:numId w:val="2"/>
        </w:numPr>
        <w:ind w:left="720" w:hanging="360"/>
      </w:pPr>
      <w:r w:rsidDel="00000000" w:rsidR="00000000" w:rsidRPr="00000000">
        <w:rPr>
          <w:b w:val="1"/>
          <w:rtl w:val="0"/>
        </w:rPr>
        <w:t xml:space="preserve">Must </w:t>
      </w:r>
      <w:r w:rsidDel="00000000" w:rsidR="00000000" w:rsidRPr="00000000">
        <w:rPr>
          <w:b w:val="1"/>
          <w:u w:val="single"/>
          <w:rtl w:val="0"/>
        </w:rPr>
        <w:t xml:space="preserve">not</w:t>
      </w:r>
      <w:r w:rsidDel="00000000" w:rsidR="00000000" w:rsidRPr="00000000">
        <w:rPr>
          <w:b w:val="1"/>
          <w:rtl w:val="0"/>
        </w:rPr>
        <w:t xml:space="preserve"> include traditional traffic colors (red, yellow, green)</w:t>
      </w:r>
    </w:p>
    <w:p w:rsidR="00000000" w:rsidDel="00000000" w:rsidP="00000000" w:rsidRDefault="00000000" w:rsidRPr="00000000" w14:paraId="00000046">
      <w:pPr>
        <w:numPr>
          <w:ilvl w:val="0"/>
          <w:numId w:val="2"/>
        </w:numPr>
        <w:ind w:left="720" w:hanging="360"/>
        <w:rPr>
          <w:b w:val="1"/>
          <w:u w:val="none"/>
        </w:rPr>
      </w:pPr>
      <w:r w:rsidDel="00000000" w:rsidR="00000000" w:rsidRPr="00000000">
        <w:rPr>
          <w:b w:val="1"/>
          <w:rtl w:val="0"/>
        </w:rPr>
        <w:t xml:space="preserve">Color palette options (with the exception of the colors noted above, include:)</w:t>
      </w:r>
      <w:r w:rsidDel="00000000" w:rsidR="00000000" w:rsidRPr="00000000">
        <w:rPr>
          <w:rtl w:val="0"/>
        </w:rPr>
      </w:r>
    </w:p>
    <w:p w:rsidR="00000000" w:rsidDel="00000000" w:rsidP="00000000" w:rsidRDefault="00000000" w:rsidRPr="00000000" w14:paraId="00000047">
      <w:pPr>
        <w:ind w:left="720" w:firstLine="0"/>
        <w:rPr>
          <w:b w:val="1"/>
        </w:rPr>
      </w:pPr>
      <w:r w:rsidDel="00000000" w:rsidR="00000000" w:rsidRPr="00000000">
        <w:rPr>
          <w:rtl w:val="0"/>
        </w:rPr>
      </w:r>
    </w:p>
    <w:p w:rsidR="00000000" w:rsidDel="00000000" w:rsidP="00000000" w:rsidRDefault="00000000" w:rsidRPr="00000000" w14:paraId="00000048">
      <w:pPr>
        <w:ind w:left="720" w:firstLine="0"/>
        <w:rPr>
          <w:b w:val="1"/>
          <w:i w:val="1"/>
        </w:rPr>
      </w:pPr>
      <w:r w:rsidDel="00000000" w:rsidR="00000000" w:rsidRPr="00000000">
        <w:rPr>
          <w:rtl w:val="0"/>
        </w:rPr>
      </w:r>
    </w:p>
    <w:p w:rsidR="00000000" w:rsidDel="00000000" w:rsidP="00000000" w:rsidRDefault="00000000" w:rsidRPr="00000000" w14:paraId="00000049">
      <w:pPr>
        <w:ind w:left="720" w:firstLine="0"/>
        <w:rPr>
          <w:b w:val="1"/>
          <w:i w:val="1"/>
        </w:rPr>
      </w:pPr>
      <w:r w:rsidDel="00000000" w:rsidR="00000000" w:rsidRPr="00000000">
        <w:rPr>
          <w:b w:val="1"/>
          <w:i w:val="1"/>
        </w:rPr>
        <w:drawing>
          <wp:inline distB="114300" distT="114300" distL="114300" distR="114300">
            <wp:extent cx="4233863" cy="3011319"/>
            <wp:effectExtent b="0" l="0" r="0" t="0"/>
            <wp:docPr id="6" name="image4.png"/>
            <a:graphic>
              <a:graphicData uri="http://schemas.openxmlformats.org/drawingml/2006/picture">
                <pic:pic>
                  <pic:nvPicPr>
                    <pic:cNvPr id="0" name="image4.png"/>
                    <pic:cNvPicPr preferRelativeResize="0"/>
                  </pic:nvPicPr>
                  <pic:blipFill>
                    <a:blip r:embed="rId12"/>
                    <a:srcRect b="10472" l="36852" r="0" t="34352"/>
                    <a:stretch>
                      <a:fillRect/>
                    </a:stretch>
                  </pic:blipFill>
                  <pic:spPr>
                    <a:xfrm>
                      <a:off x="0" y="0"/>
                      <a:ext cx="4233863" cy="3011319"/>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1390650</wp:posOffset>
            </wp:positionH>
            <wp:positionV relativeFrom="paragraph">
              <wp:posOffset>962025</wp:posOffset>
            </wp:positionV>
            <wp:extent cx="1833563" cy="1067899"/>
            <wp:effectExtent b="0" l="0" r="0" t="0"/>
            <wp:wrapNone/>
            <wp:docPr id="4" name="image4.png"/>
            <a:graphic>
              <a:graphicData uri="http://schemas.openxmlformats.org/drawingml/2006/picture">
                <pic:pic>
                  <pic:nvPicPr>
                    <pic:cNvPr id="0" name="image4.png"/>
                    <pic:cNvPicPr preferRelativeResize="0"/>
                  </pic:nvPicPr>
                  <pic:blipFill>
                    <a:blip r:embed="rId12"/>
                    <a:srcRect b="10846" l="8445" r="64683" t="69912"/>
                    <a:stretch>
                      <a:fillRect/>
                    </a:stretch>
                  </pic:blipFill>
                  <pic:spPr>
                    <a:xfrm>
                      <a:off x="0" y="0"/>
                      <a:ext cx="1833563" cy="1067899"/>
                    </a:xfrm>
                    <a:prstGeom prst="rect"/>
                    <a:ln/>
                  </pic:spPr>
                </pic:pic>
              </a:graphicData>
            </a:graphic>
          </wp:anchor>
        </w:drawing>
      </w:r>
    </w:p>
    <w:p w:rsidR="00000000" w:rsidDel="00000000" w:rsidP="00000000" w:rsidRDefault="00000000" w:rsidRPr="00000000" w14:paraId="0000004A">
      <w:pPr>
        <w:rPr>
          <w:i w:val="1"/>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i w:val="1"/>
          <w:sz w:val="24"/>
          <w:szCs w:val="24"/>
          <w:rtl w:val="0"/>
        </w:rPr>
        <w:t xml:space="preserve">Reference images for inspiration and guidance on complexity and approximate scale:</w:t>
      </w:r>
      <w:r w:rsidDel="00000000" w:rsidR="00000000" w:rsidRPr="00000000">
        <w:rPr>
          <w:sz w:val="24"/>
          <w:szCs w:val="24"/>
          <w:rtl w:val="0"/>
        </w:rPr>
        <w:t xml:space="preserve"> </w:t>
      </w:r>
    </w:p>
    <w:p w:rsidR="00000000" w:rsidDel="00000000" w:rsidP="00000000" w:rsidRDefault="00000000" w:rsidRPr="00000000" w14:paraId="0000004C">
      <w:pPr>
        <w:rPr>
          <w:sz w:val="24"/>
          <w:szCs w:val="24"/>
        </w:rPr>
      </w:pPr>
      <w:r w:rsidDel="00000000" w:rsidR="00000000" w:rsidRPr="00000000">
        <w:rPr>
          <w:sz w:val="24"/>
          <w:szCs w:val="24"/>
        </w:rPr>
        <w:drawing>
          <wp:inline distB="114300" distT="114300" distL="114300" distR="114300">
            <wp:extent cx="5943600" cy="2159000"/>
            <wp:effectExtent b="0" l="0" r="0" t="0"/>
            <wp:docPr id="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9436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cente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b w:val="1"/>
          <w:sz w:val="27"/>
          <w:szCs w:val="27"/>
          <w:rtl w:val="0"/>
        </w:rPr>
        <w:t xml:space="preserve">4. Budget</w:t>
      </w:r>
      <w:r w:rsidDel="00000000" w:rsidR="00000000" w:rsidRPr="00000000">
        <w:rPr>
          <w:rtl w:val="0"/>
        </w:rPr>
      </w:r>
    </w:p>
    <w:p w:rsidR="00000000" w:rsidDel="00000000" w:rsidP="00000000" w:rsidRDefault="00000000" w:rsidRPr="00000000" w14:paraId="0000004F">
      <w:pPr>
        <w:spacing w:after="240" w:before="240" w:lineRule="auto"/>
        <w:rPr>
          <w:sz w:val="24"/>
          <w:szCs w:val="24"/>
        </w:rPr>
      </w:pPr>
      <w:r w:rsidDel="00000000" w:rsidR="00000000" w:rsidRPr="00000000">
        <w:rPr>
          <w:sz w:val="24"/>
          <w:szCs w:val="24"/>
          <w:rtl w:val="0"/>
        </w:rPr>
        <w:t xml:space="preserve">The selected artist will receive a design fee of </w:t>
      </w:r>
      <w:r w:rsidDel="00000000" w:rsidR="00000000" w:rsidRPr="00000000">
        <w:rPr>
          <w:b w:val="1"/>
          <w:sz w:val="24"/>
          <w:szCs w:val="24"/>
          <w:rtl w:val="0"/>
        </w:rPr>
        <w:t xml:space="preserve">$1,000</w:t>
      </w:r>
      <w:r w:rsidDel="00000000" w:rsidR="00000000" w:rsidRPr="00000000">
        <w:rPr>
          <w:sz w:val="24"/>
          <w:szCs w:val="24"/>
          <w:rtl w:val="0"/>
        </w:rPr>
        <w:t xml:space="preserve"> for the development of one final artwork. </w:t>
      </w:r>
    </w:p>
    <w:p w:rsidR="00000000" w:rsidDel="00000000" w:rsidP="00000000" w:rsidRDefault="00000000" w:rsidRPr="00000000" w14:paraId="00000050">
      <w:pPr>
        <w:spacing w:after="240" w:before="240" w:lineRule="auto"/>
        <w:rPr>
          <w:sz w:val="24"/>
          <w:szCs w:val="24"/>
        </w:rPr>
      </w:pPr>
      <w:r w:rsidDel="00000000" w:rsidR="00000000" w:rsidRPr="00000000">
        <w:rPr>
          <w:sz w:val="24"/>
          <w:szCs w:val="24"/>
          <w:rtl w:val="0"/>
        </w:rPr>
        <w:t xml:space="preserve">This includes the creation of 2–3 preliminary concepts for review and one final, high-resolution design to be delivered as a digital file, scaled to fit the designated intersection areas.</w:t>
      </w:r>
    </w:p>
    <w:p w:rsidR="00000000" w:rsidDel="00000000" w:rsidP="00000000" w:rsidRDefault="00000000" w:rsidRPr="00000000" w14:paraId="00000051">
      <w:pPr>
        <w:spacing w:after="240" w:before="240" w:lineRule="auto"/>
        <w:rPr>
          <w:sz w:val="24"/>
          <w:szCs w:val="24"/>
        </w:rPr>
      </w:pPr>
      <w:r w:rsidDel="00000000" w:rsidR="00000000" w:rsidRPr="00000000">
        <w:rPr>
          <w:b w:val="1"/>
          <w:sz w:val="24"/>
          <w:szCs w:val="24"/>
          <w:rtl w:val="0"/>
        </w:rPr>
        <w:t xml:space="preserve">Artists are not responsible for fabrication or installation. A professional vendor will handle all aspects of thermoplastic application in coordination with the City.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2">
      <w:pPr>
        <w:rPr>
          <w:b w:val="1"/>
          <w:sz w:val="27"/>
          <w:szCs w:val="27"/>
        </w:rPr>
      </w:pPr>
      <w:r w:rsidDel="00000000" w:rsidR="00000000" w:rsidRPr="00000000">
        <w:rPr>
          <w:b w:val="1"/>
          <w:sz w:val="27"/>
          <w:szCs w:val="27"/>
          <w:rtl w:val="0"/>
        </w:rPr>
        <w:t xml:space="preserve">5. Project Timeline</w:t>
      </w:r>
    </w:p>
    <w:p w:rsidR="00000000" w:rsidDel="00000000" w:rsidP="00000000" w:rsidRDefault="00000000" w:rsidRPr="00000000" w14:paraId="00000053">
      <w:pPr>
        <w:numPr>
          <w:ilvl w:val="0"/>
          <w:numId w:val="5"/>
        </w:numPr>
        <w:ind w:left="720" w:hanging="360"/>
      </w:pPr>
      <w:r w:rsidDel="00000000" w:rsidR="00000000" w:rsidRPr="00000000">
        <w:rPr>
          <w:b w:val="1"/>
          <w:rtl w:val="0"/>
        </w:rPr>
        <w:t xml:space="preserve">RFQ Release:</w:t>
      </w:r>
      <w:r w:rsidDel="00000000" w:rsidR="00000000" w:rsidRPr="00000000">
        <w:rPr>
          <w:rtl w:val="0"/>
        </w:rPr>
        <w:t xml:space="preserve"> July 23, 2025</w:t>
      </w:r>
    </w:p>
    <w:p w:rsidR="00000000" w:rsidDel="00000000" w:rsidP="00000000" w:rsidRDefault="00000000" w:rsidRPr="00000000" w14:paraId="00000054">
      <w:pPr>
        <w:numPr>
          <w:ilvl w:val="0"/>
          <w:numId w:val="5"/>
        </w:numPr>
        <w:ind w:left="720" w:hanging="360"/>
      </w:pPr>
      <w:r w:rsidDel="00000000" w:rsidR="00000000" w:rsidRPr="00000000">
        <w:rPr>
          <w:b w:val="1"/>
          <w:rtl w:val="0"/>
        </w:rPr>
        <w:t xml:space="preserve">Submission Deadline:</w:t>
      </w:r>
      <w:r w:rsidDel="00000000" w:rsidR="00000000" w:rsidRPr="00000000">
        <w:rPr>
          <w:rtl w:val="0"/>
        </w:rPr>
        <w:t xml:space="preserve"> EOD August 12, 2025</w:t>
      </w:r>
    </w:p>
    <w:p w:rsidR="00000000" w:rsidDel="00000000" w:rsidP="00000000" w:rsidRDefault="00000000" w:rsidRPr="00000000" w14:paraId="00000055">
      <w:pPr>
        <w:numPr>
          <w:ilvl w:val="0"/>
          <w:numId w:val="5"/>
        </w:numPr>
        <w:ind w:left="720" w:hanging="360"/>
        <w:rPr>
          <w:u w:val="none"/>
        </w:rPr>
      </w:pPr>
      <w:r w:rsidDel="00000000" w:rsidR="00000000" w:rsidRPr="00000000">
        <w:rPr>
          <w:b w:val="1"/>
          <w:rtl w:val="0"/>
        </w:rPr>
        <w:t xml:space="preserve">Selected Artist Notification</w:t>
      </w:r>
      <w:r w:rsidDel="00000000" w:rsidR="00000000" w:rsidRPr="00000000">
        <w:rPr>
          <w:rtl w:val="0"/>
        </w:rPr>
        <w:t xml:space="preserve">: August 21, 2025</w:t>
      </w:r>
    </w:p>
    <w:p w:rsidR="00000000" w:rsidDel="00000000" w:rsidP="00000000" w:rsidRDefault="00000000" w:rsidRPr="00000000" w14:paraId="00000056">
      <w:pPr>
        <w:numPr>
          <w:ilvl w:val="0"/>
          <w:numId w:val="5"/>
        </w:numPr>
        <w:ind w:left="720" w:hanging="360"/>
      </w:pPr>
      <w:r w:rsidDel="00000000" w:rsidR="00000000" w:rsidRPr="00000000">
        <w:rPr>
          <w:b w:val="1"/>
          <w:rtl w:val="0"/>
        </w:rPr>
        <w:t xml:space="preserve">Design Development &amp; Final Design Submission:</w:t>
      </w:r>
      <w:r w:rsidDel="00000000" w:rsidR="00000000" w:rsidRPr="00000000">
        <w:rPr>
          <w:rtl w:val="0"/>
        </w:rPr>
        <w:t xml:space="preserve"> August 21-Sept 16, 2025</w:t>
      </w:r>
    </w:p>
    <w:p w:rsidR="00000000" w:rsidDel="00000000" w:rsidP="00000000" w:rsidRDefault="00000000" w:rsidRPr="00000000" w14:paraId="00000057">
      <w:pPr>
        <w:numPr>
          <w:ilvl w:val="0"/>
          <w:numId w:val="5"/>
        </w:numPr>
        <w:ind w:left="720" w:hanging="360"/>
      </w:pPr>
      <w:r w:rsidDel="00000000" w:rsidR="00000000" w:rsidRPr="00000000">
        <w:rPr>
          <w:b w:val="1"/>
          <w:rtl w:val="0"/>
        </w:rPr>
        <w:t xml:space="preserve">City Approval Process (VAC/ATB):</w:t>
      </w:r>
      <w:r w:rsidDel="00000000" w:rsidR="00000000" w:rsidRPr="00000000">
        <w:rPr>
          <w:rtl w:val="0"/>
        </w:rPr>
        <w:t xml:space="preserve"> September 2025</w:t>
      </w:r>
    </w:p>
    <w:p w:rsidR="00000000" w:rsidDel="00000000" w:rsidP="00000000" w:rsidRDefault="00000000" w:rsidRPr="00000000" w14:paraId="00000058">
      <w:pPr>
        <w:numPr>
          <w:ilvl w:val="0"/>
          <w:numId w:val="5"/>
        </w:numPr>
        <w:ind w:left="720" w:hanging="360"/>
      </w:pPr>
      <w:r w:rsidDel="00000000" w:rsidR="00000000" w:rsidRPr="00000000">
        <w:rPr>
          <w:b w:val="1"/>
          <w:rtl w:val="0"/>
        </w:rPr>
        <w:t xml:space="preserve">Installation Period:</w:t>
      </w:r>
      <w:r w:rsidDel="00000000" w:rsidR="00000000" w:rsidRPr="00000000">
        <w:rPr>
          <w:rtl w:val="0"/>
        </w:rPr>
        <w:t xml:space="preserve"> October 2025</w:t>
      </w:r>
    </w:p>
    <w:p w:rsidR="00000000" w:rsidDel="00000000" w:rsidP="00000000" w:rsidRDefault="00000000" w:rsidRPr="00000000" w14:paraId="00000059">
      <w:pPr>
        <w:jc w:val="cente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rPr>
          <w:b w:val="1"/>
          <w:sz w:val="27"/>
          <w:szCs w:val="27"/>
        </w:rPr>
      </w:pPr>
      <w:r w:rsidDel="00000000" w:rsidR="00000000" w:rsidRPr="00000000">
        <w:rPr>
          <w:b w:val="1"/>
          <w:sz w:val="27"/>
          <w:szCs w:val="27"/>
          <w:rtl w:val="0"/>
        </w:rPr>
        <w:t xml:space="preserve">6. Selection Process &amp; Criteria</w:t>
      </w:r>
    </w:p>
    <w:p w:rsidR="00000000" w:rsidDel="00000000" w:rsidP="00000000" w:rsidRDefault="00000000" w:rsidRPr="00000000" w14:paraId="0000005B">
      <w:pPr>
        <w:rPr>
          <w:sz w:val="24"/>
          <w:szCs w:val="24"/>
        </w:rPr>
      </w:pPr>
      <w:r w:rsidDel="00000000" w:rsidR="00000000" w:rsidRPr="00000000">
        <w:rPr>
          <w:sz w:val="24"/>
          <w:szCs w:val="24"/>
          <w:rtl w:val="0"/>
        </w:rPr>
        <w:t xml:space="preserve"> </w:t>
      </w:r>
    </w:p>
    <w:p w:rsidR="00000000" w:rsidDel="00000000" w:rsidP="00000000" w:rsidRDefault="00000000" w:rsidRPr="00000000" w14:paraId="0000005C">
      <w:pPr>
        <w:rPr>
          <w:sz w:val="24"/>
          <w:szCs w:val="24"/>
        </w:rPr>
      </w:pPr>
      <w:r w:rsidDel="00000000" w:rsidR="00000000" w:rsidRPr="00000000">
        <w:rPr>
          <w:sz w:val="24"/>
          <w:szCs w:val="24"/>
          <w:rtl w:val="0"/>
        </w:rPr>
        <w:t xml:space="preserve">Submissions will be reviewed by a selection panel consisting of Downtown Residents Association board members, arts professionals, and City representatives. Artists will be evaluated based on:</w:t>
      </w:r>
    </w:p>
    <w:p w:rsidR="00000000" w:rsidDel="00000000" w:rsidP="00000000" w:rsidRDefault="00000000" w:rsidRPr="00000000" w14:paraId="0000005D">
      <w:pPr>
        <w:numPr>
          <w:ilvl w:val="0"/>
          <w:numId w:val="6"/>
        </w:numPr>
        <w:ind w:left="720" w:hanging="360"/>
      </w:pPr>
      <w:r w:rsidDel="00000000" w:rsidR="00000000" w:rsidRPr="00000000">
        <w:rPr>
          <w:rtl w:val="0"/>
        </w:rPr>
        <w:t xml:space="preserve">Quality and originality of past work</w:t>
      </w:r>
    </w:p>
    <w:p w:rsidR="00000000" w:rsidDel="00000000" w:rsidP="00000000" w:rsidRDefault="00000000" w:rsidRPr="00000000" w14:paraId="0000005E">
      <w:pPr>
        <w:numPr>
          <w:ilvl w:val="0"/>
          <w:numId w:val="6"/>
        </w:numPr>
        <w:ind w:left="720" w:hanging="360"/>
      </w:pPr>
      <w:r w:rsidDel="00000000" w:rsidR="00000000" w:rsidRPr="00000000">
        <w:rPr>
          <w:rtl w:val="0"/>
        </w:rPr>
        <w:t xml:space="preserve">Feasibility and clarity of artistic approach</w:t>
      </w:r>
    </w:p>
    <w:p w:rsidR="00000000" w:rsidDel="00000000" w:rsidP="00000000" w:rsidRDefault="00000000" w:rsidRPr="00000000" w14:paraId="0000005F">
      <w:pPr>
        <w:numPr>
          <w:ilvl w:val="0"/>
          <w:numId w:val="6"/>
        </w:numPr>
        <w:ind w:left="720" w:hanging="360"/>
      </w:pPr>
      <w:r w:rsidDel="00000000" w:rsidR="00000000" w:rsidRPr="00000000">
        <w:rPr>
          <w:rtl w:val="0"/>
        </w:rPr>
        <w:t xml:space="preserve">Alignment with project goals and themes</w:t>
      </w:r>
    </w:p>
    <w:p w:rsidR="00000000" w:rsidDel="00000000" w:rsidP="00000000" w:rsidRDefault="00000000" w:rsidRPr="00000000" w14:paraId="00000060">
      <w:pPr>
        <w:numPr>
          <w:ilvl w:val="0"/>
          <w:numId w:val="6"/>
        </w:numPr>
        <w:ind w:left="720" w:hanging="360"/>
      </w:pPr>
      <w:r w:rsidDel="00000000" w:rsidR="00000000" w:rsidRPr="00000000">
        <w:rPr>
          <w:rtl w:val="0"/>
        </w:rPr>
        <w:t xml:space="preserve">Suitability for thermoplastic installation</w:t>
      </w:r>
    </w:p>
    <w:p w:rsidR="00000000" w:rsidDel="00000000" w:rsidP="00000000" w:rsidRDefault="00000000" w:rsidRPr="00000000" w14:paraId="00000061">
      <w:pPr>
        <w:numPr>
          <w:ilvl w:val="0"/>
          <w:numId w:val="6"/>
        </w:numPr>
        <w:ind w:left="720" w:hanging="360"/>
      </w:pPr>
      <w:r w:rsidDel="00000000" w:rsidR="00000000" w:rsidRPr="00000000">
        <w:rPr>
          <w:rtl w:val="0"/>
        </w:rPr>
        <w:t xml:space="preserve">Preference may be given to local artists</w:t>
      </w:r>
    </w:p>
    <w:p w:rsidR="00000000" w:rsidDel="00000000" w:rsidP="00000000" w:rsidRDefault="00000000" w:rsidRPr="00000000" w14:paraId="00000062">
      <w:pPr>
        <w:ind w:left="0" w:firstLine="0"/>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3">
      <w:pPr>
        <w:rPr>
          <w:color w:val="ff0000"/>
          <w:sz w:val="24"/>
          <w:szCs w:val="24"/>
        </w:rPr>
      </w:pPr>
      <w:r w:rsidDel="00000000" w:rsidR="00000000" w:rsidRPr="00000000">
        <w:rPr>
          <w:b w:val="1"/>
          <w:sz w:val="27"/>
          <w:szCs w:val="27"/>
          <w:rtl w:val="0"/>
        </w:rPr>
        <w:t xml:space="preserve">7. Application Requirements</w:t>
      </w:r>
      <w:r w:rsidDel="00000000" w:rsidR="00000000" w:rsidRPr="00000000">
        <w:rPr>
          <w:rtl w:val="0"/>
        </w:rPr>
      </w:r>
    </w:p>
    <w:p w:rsidR="00000000" w:rsidDel="00000000" w:rsidP="00000000" w:rsidRDefault="00000000" w:rsidRPr="00000000" w14:paraId="00000064">
      <w:pPr>
        <w:spacing w:after="240" w:before="240" w:lineRule="auto"/>
        <w:rPr>
          <w:sz w:val="24"/>
          <w:szCs w:val="24"/>
        </w:rPr>
      </w:pPr>
      <w:r w:rsidDel="00000000" w:rsidR="00000000" w:rsidRPr="00000000">
        <w:rPr>
          <w:sz w:val="24"/>
          <w:szCs w:val="24"/>
          <w:rtl w:val="0"/>
        </w:rPr>
        <w:t xml:space="preserve">To apply, please complete and submit your materials using the following form by </w:t>
      </w:r>
      <w:r w:rsidDel="00000000" w:rsidR="00000000" w:rsidRPr="00000000">
        <w:rPr>
          <w:b w:val="1"/>
          <w:sz w:val="24"/>
          <w:szCs w:val="24"/>
          <w:rtl w:val="0"/>
        </w:rPr>
        <w:t xml:space="preserve">August 12, 2025, at 11:59 PM CST</w:t>
      </w:r>
      <w:r w:rsidDel="00000000" w:rsidR="00000000" w:rsidRPr="00000000">
        <w:rPr>
          <w:sz w:val="24"/>
          <w:szCs w:val="24"/>
          <w:rtl w:val="0"/>
        </w:rPr>
        <w:t xml:space="preserve">:</w:t>
      </w:r>
    </w:p>
    <w:p w:rsidR="00000000" w:rsidDel="00000000" w:rsidP="00000000" w:rsidRDefault="00000000" w:rsidRPr="00000000" w14:paraId="00000065">
      <w:pPr>
        <w:spacing w:after="240" w:before="240" w:lineRule="auto"/>
        <w:rPr>
          <w:color w:val="1155cc"/>
          <w:sz w:val="24"/>
          <w:szCs w:val="24"/>
          <w:u w:val="single"/>
        </w:rPr>
      </w:pPr>
      <w:hyperlink r:id="rId14">
        <w:r w:rsidDel="00000000" w:rsidR="00000000" w:rsidRPr="00000000">
          <w:rPr>
            <w:color w:val="1155cc"/>
            <w:sz w:val="24"/>
            <w:szCs w:val="24"/>
            <w:u w:val="single"/>
            <w:rtl w:val="0"/>
          </w:rPr>
          <w:t xml:space="preserve">Submit Your Application Here</w:t>
        </w:r>
      </w:hyperlink>
      <w:r w:rsidDel="00000000" w:rsidR="00000000" w:rsidRPr="00000000">
        <w:rPr>
          <w:rtl w:val="0"/>
        </w:rPr>
      </w:r>
    </w:p>
    <w:p w:rsidR="00000000" w:rsidDel="00000000" w:rsidP="00000000" w:rsidRDefault="00000000" w:rsidRPr="00000000" w14:paraId="00000066">
      <w:pPr>
        <w:spacing w:after="240" w:before="240" w:lineRule="auto"/>
        <w:rPr>
          <w:b w:val="1"/>
          <w:sz w:val="24"/>
          <w:szCs w:val="24"/>
        </w:rPr>
      </w:pPr>
      <w:r w:rsidDel="00000000" w:rsidR="00000000" w:rsidRPr="00000000">
        <w:rPr>
          <w:b w:val="1"/>
          <w:sz w:val="24"/>
          <w:szCs w:val="24"/>
          <w:rtl w:val="0"/>
        </w:rPr>
        <w:t xml:space="preserve">Required Materials (to be submitted through the form):</w:t>
      </w:r>
    </w:p>
    <w:p w:rsidR="00000000" w:rsidDel="00000000" w:rsidP="00000000" w:rsidRDefault="00000000" w:rsidRPr="00000000" w14:paraId="00000067">
      <w:pPr>
        <w:numPr>
          <w:ilvl w:val="0"/>
          <w:numId w:val="4"/>
        </w:numPr>
        <w:spacing w:after="0" w:afterAutospacing="0" w:before="240" w:lineRule="auto"/>
        <w:ind w:left="720" w:hanging="360"/>
        <w:rPr>
          <w:sz w:val="24"/>
          <w:szCs w:val="24"/>
        </w:rPr>
      </w:pPr>
      <w:r w:rsidDel="00000000" w:rsidR="00000000" w:rsidRPr="00000000">
        <w:rPr>
          <w:sz w:val="24"/>
          <w:szCs w:val="24"/>
          <w:rtl w:val="0"/>
        </w:rPr>
        <w:t xml:space="preserve">Full name and contact information </w:t>
      </w:r>
    </w:p>
    <w:p w:rsidR="00000000" w:rsidDel="00000000" w:rsidP="00000000" w:rsidRDefault="00000000" w:rsidRPr="00000000" w14:paraId="00000068">
      <w:pPr>
        <w:numPr>
          <w:ilvl w:val="0"/>
          <w:numId w:val="4"/>
        </w:numPr>
        <w:spacing w:after="0" w:afterAutospacing="0" w:before="0" w:beforeAutospacing="0" w:lineRule="auto"/>
        <w:ind w:left="720" w:hanging="360"/>
        <w:rPr>
          <w:sz w:val="24"/>
          <w:szCs w:val="24"/>
        </w:rPr>
      </w:pPr>
      <w:r w:rsidDel="00000000" w:rsidR="00000000" w:rsidRPr="00000000">
        <w:rPr>
          <w:sz w:val="24"/>
          <w:szCs w:val="24"/>
          <w:rtl w:val="0"/>
        </w:rPr>
        <w:t xml:space="preserve">Brief artist bio (150 words max)</w:t>
      </w:r>
    </w:p>
    <w:p w:rsidR="00000000" w:rsidDel="00000000" w:rsidP="00000000" w:rsidRDefault="00000000" w:rsidRPr="00000000" w14:paraId="00000069">
      <w:pPr>
        <w:numPr>
          <w:ilvl w:val="0"/>
          <w:numId w:val="4"/>
        </w:numPr>
        <w:spacing w:after="0" w:afterAutospacing="0" w:before="0" w:beforeAutospacing="0" w:lineRule="auto"/>
        <w:ind w:left="720" w:hanging="360"/>
        <w:rPr>
          <w:sz w:val="24"/>
          <w:szCs w:val="24"/>
        </w:rPr>
      </w:pPr>
      <w:r w:rsidDel="00000000" w:rsidR="00000000" w:rsidRPr="00000000">
        <w:rPr>
          <w:sz w:val="24"/>
          <w:szCs w:val="24"/>
          <w:rtl w:val="0"/>
        </w:rPr>
        <w:t xml:space="preserve">Up to 3 sample designs </w:t>
      </w:r>
      <w:r w:rsidDel="00000000" w:rsidR="00000000" w:rsidRPr="00000000">
        <w:rPr>
          <w:i w:val="1"/>
          <w:sz w:val="24"/>
          <w:szCs w:val="24"/>
          <w:rtl w:val="0"/>
        </w:rPr>
        <w:t xml:space="preserve">or</w:t>
      </w:r>
      <w:r w:rsidDel="00000000" w:rsidR="00000000" w:rsidRPr="00000000">
        <w:rPr>
          <w:sz w:val="24"/>
          <w:szCs w:val="24"/>
          <w:rtl w:val="0"/>
        </w:rPr>
        <w:t xml:space="preserve"> up to 3 images of past relevant projects or graphic designs (PDF, JPG, or PNG)</w:t>
      </w:r>
    </w:p>
    <w:p w:rsidR="00000000" w:rsidDel="00000000" w:rsidP="00000000" w:rsidRDefault="00000000" w:rsidRPr="00000000" w14:paraId="0000006A">
      <w:pPr>
        <w:numPr>
          <w:ilvl w:val="0"/>
          <w:numId w:val="4"/>
        </w:numPr>
        <w:spacing w:after="240" w:before="0" w:beforeAutospacing="0" w:lineRule="auto"/>
        <w:ind w:left="720" w:hanging="360"/>
        <w:rPr>
          <w:sz w:val="24"/>
          <w:szCs w:val="24"/>
        </w:rPr>
      </w:pPr>
      <w:r w:rsidDel="00000000" w:rsidR="00000000" w:rsidRPr="00000000">
        <w:rPr>
          <w:sz w:val="24"/>
          <w:szCs w:val="24"/>
          <w:rtl w:val="0"/>
        </w:rPr>
        <w:t xml:space="preserve">A short project narrative (1–2 paragraphs) outlining your concept, approach, and any anticipated needs for execution</w:t>
      </w:r>
      <w:r w:rsidDel="00000000" w:rsidR="00000000" w:rsidRPr="00000000">
        <w:rPr>
          <w:rtl w:val="0"/>
        </w:rPr>
      </w:r>
    </w:p>
    <w:p w:rsidR="00000000" w:rsidDel="00000000" w:rsidP="00000000" w:rsidRDefault="00000000" w:rsidRPr="00000000" w14:paraId="0000006B">
      <w:pPr>
        <w:rPr>
          <w:i w:val="1"/>
          <w:sz w:val="24"/>
          <w:szCs w:val="24"/>
        </w:rPr>
      </w:pPr>
      <w:r w:rsidDel="00000000" w:rsidR="00000000" w:rsidRPr="00000000">
        <w:rPr>
          <w:i w:val="1"/>
          <w:sz w:val="24"/>
          <w:szCs w:val="24"/>
          <w:rtl w:val="0"/>
        </w:rPr>
        <w:t xml:space="preserve">No application fee. Collaborative submissions welcome.</w:t>
      </w:r>
    </w:p>
    <w:p w:rsidR="00000000" w:rsidDel="00000000" w:rsidP="00000000" w:rsidRDefault="00000000" w:rsidRPr="00000000" w14:paraId="0000006C">
      <w:pPr>
        <w:jc w:val="cente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rPr>
          <w:b w:val="1"/>
          <w:sz w:val="27"/>
          <w:szCs w:val="27"/>
        </w:rPr>
      </w:pPr>
      <w:r w:rsidDel="00000000" w:rsidR="00000000" w:rsidRPr="00000000">
        <w:rPr>
          <w:b w:val="1"/>
          <w:sz w:val="27"/>
          <w:szCs w:val="27"/>
          <w:rtl w:val="0"/>
        </w:rPr>
        <w:t xml:space="preserve">8. Questions &amp; Accessibility</w:t>
      </w:r>
    </w:p>
    <w:p w:rsidR="00000000" w:rsidDel="00000000" w:rsidP="00000000" w:rsidRDefault="00000000" w:rsidRPr="00000000" w14:paraId="0000006E">
      <w:pPr>
        <w:rPr>
          <w:sz w:val="24"/>
          <w:szCs w:val="24"/>
        </w:rPr>
      </w:pPr>
      <w:r w:rsidDel="00000000" w:rsidR="00000000" w:rsidRPr="00000000">
        <w:rPr>
          <w:sz w:val="24"/>
          <w:szCs w:val="24"/>
          <w:rtl w:val="0"/>
        </w:rPr>
        <w:t xml:space="preserve"> </w:t>
      </w:r>
    </w:p>
    <w:p w:rsidR="00000000" w:rsidDel="00000000" w:rsidP="00000000" w:rsidRDefault="00000000" w:rsidRPr="00000000" w14:paraId="0000006F">
      <w:pPr>
        <w:rPr>
          <w:sz w:val="24"/>
          <w:szCs w:val="24"/>
        </w:rPr>
      </w:pPr>
      <w:r w:rsidDel="00000000" w:rsidR="00000000" w:rsidRPr="00000000">
        <w:rPr>
          <w:sz w:val="24"/>
          <w:szCs w:val="24"/>
          <w:rtl w:val="0"/>
        </w:rPr>
        <w:t xml:space="preserve">For questions or alternate format requests, contact:</w:t>
      </w:r>
    </w:p>
    <w:p w:rsidR="00000000" w:rsidDel="00000000" w:rsidP="00000000" w:rsidRDefault="00000000" w:rsidRPr="00000000" w14:paraId="00000070">
      <w:pPr>
        <w:rPr>
          <w:b w:val="1"/>
          <w:sz w:val="24"/>
          <w:szCs w:val="24"/>
        </w:rPr>
      </w:pPr>
      <w:r w:rsidDel="00000000" w:rsidR="00000000" w:rsidRPr="00000000">
        <w:rPr>
          <w:b w:val="1"/>
          <w:sz w:val="24"/>
          <w:szCs w:val="24"/>
          <w:rtl w:val="0"/>
        </w:rPr>
        <w:t xml:space="preserve">Kadyn Wittman</w:t>
      </w:r>
    </w:p>
    <w:p w:rsidR="00000000" w:rsidDel="00000000" w:rsidP="00000000" w:rsidRDefault="00000000" w:rsidRPr="00000000" w14:paraId="00000071">
      <w:pPr>
        <w:rPr>
          <w:sz w:val="24"/>
          <w:szCs w:val="24"/>
        </w:rPr>
      </w:pPr>
      <w:r w:rsidDel="00000000" w:rsidR="00000000" w:rsidRPr="00000000">
        <w:rPr>
          <w:sz w:val="24"/>
          <w:szCs w:val="24"/>
          <w:rtl w:val="0"/>
        </w:rPr>
        <w:t xml:space="preserve">Email: </w:t>
      </w:r>
      <w:hyperlink r:id="rId15">
        <w:r w:rsidDel="00000000" w:rsidR="00000000" w:rsidRPr="00000000">
          <w:rPr>
            <w:color w:val="1155cc"/>
            <w:sz w:val="24"/>
            <w:szCs w:val="24"/>
            <w:u w:val="single"/>
            <w:rtl w:val="0"/>
          </w:rPr>
          <w:t xml:space="preserve">kadyn.wittman@gmail.com</w:t>
        </w:r>
      </w:hyperlink>
      <w:r w:rsidDel="00000000" w:rsidR="00000000" w:rsidRPr="00000000">
        <w:rPr>
          <w:rtl w:val="0"/>
        </w:rPr>
      </w:r>
    </w:p>
    <w:p w:rsidR="00000000" w:rsidDel="00000000" w:rsidP="00000000" w:rsidRDefault="00000000" w:rsidRPr="00000000" w14:paraId="00000072">
      <w:pPr>
        <w:jc w:val="cente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rPr>
          <w:b w:val="1"/>
          <w:sz w:val="24"/>
          <w:szCs w:val="24"/>
        </w:rPr>
      </w:pPr>
      <w:r w:rsidDel="00000000" w:rsidR="00000000" w:rsidRPr="00000000">
        <w:rPr>
          <w:b w:val="1"/>
          <w:sz w:val="24"/>
          <w:szCs w:val="24"/>
          <w:rtl w:val="0"/>
        </w:rPr>
        <w:t xml:space="preserve">Let’s bring color, creativity, and community spirit to our downtown intersections. We invite you to help reimagine the streetscape of Sioux Falls, one intersection at a time.</w:t>
      </w:r>
    </w:p>
    <w:p w:rsidR="00000000" w:rsidDel="00000000" w:rsidP="00000000" w:rsidRDefault="00000000" w:rsidRPr="00000000" w14:paraId="00000074">
      <w:pPr>
        <w:spacing w:line="301.09090909090907"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7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mailto:kadyn.wittman@gmail.com" TargetMode="External"/><Relationship Id="rId14" Type="http://schemas.openxmlformats.org/officeDocument/2006/relationships/hyperlink" Target="https://docs.google.com/forms/d/e/1FAIpQLSfsudaduTlX93aQmzDH7_TZLz87HQZE1409nqTw7lcoRmB-eg/viewform?usp=preview" TargetMode="External"/><Relationship Id="rId5" Type="http://schemas.openxmlformats.org/officeDocument/2006/relationships/styles" Target="styles.xml"/><Relationship Id="rId6" Type="http://schemas.openxmlformats.org/officeDocument/2006/relationships/hyperlink" Target="https://docs.google.com/forms/d/e/1FAIpQLSfsudaduTlX93aQmzDH7_TZLz87HQZE1409nqTw7lcoRmB-eg/viewform?usp=preview" TargetMode="External"/><Relationship Id="rId7" Type="http://schemas.openxmlformats.org/officeDocument/2006/relationships/hyperlink" Target="mailto:kadyn.wittman@gmail.com"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